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Назив конкурса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Pr="000E44D4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 xml:space="preserve">Циљ конкурса </w:t>
      </w:r>
      <w:r>
        <w:rPr>
          <w:rFonts w:ascii="Times New Roman" w:hAnsi="Times New Roman" w:cs="Times New Roman"/>
          <w:lang w:val="bg-BG"/>
        </w:rPr>
        <w:t xml:space="preserve">и </w:t>
      </w:r>
      <w:r>
        <w:rPr>
          <w:rFonts w:ascii="Times New Roman" w:hAnsi="Times New Roman" w:cs="Times New Roman"/>
          <w:b/>
          <w:bCs/>
          <w:lang w:val="bg-BG"/>
        </w:rPr>
        <w:t>правни основ</w:t>
      </w:r>
      <w:r>
        <w:rPr>
          <w:rFonts w:ascii="Times New Roman" w:hAnsi="Times New Roman" w:cs="Times New Roman"/>
          <w:lang w:val="bg-BG"/>
        </w:rPr>
        <w:t xml:space="preserve"> за његово расписивање</w:t>
      </w:r>
      <w:r>
        <w:rPr>
          <w:rFonts w:ascii="Times New Roman" w:hAnsi="Times New Roman" w:cs="Times New Roman"/>
          <w:lang w:val="sr-Cyrl-BA"/>
        </w:rPr>
        <w:t xml:space="preserve">: </w:t>
      </w:r>
      <w:r>
        <w:rPr>
          <w:rFonts w:ascii="Times New Roman" w:hAnsi="Times New Roman" w:cs="Times New Roman"/>
          <w:lang w:val="bg-BG"/>
        </w:rPr>
        <w:t xml:space="preserve">Јавни конкурс </w:t>
      </w:r>
      <w:r>
        <w:rPr>
          <w:rFonts w:ascii="Times New Roman" w:hAnsi="Times New Roman" w:cs="Times New Roman"/>
          <w:lang w:val="sr-Cyrl-BA"/>
        </w:rPr>
        <w:t xml:space="preserve">се расписује </w:t>
      </w:r>
      <w:r>
        <w:rPr>
          <w:rFonts w:ascii="Times New Roman" w:hAnsi="Times New Roman" w:cs="Times New Roman"/>
          <w:lang w:val="bg-BG"/>
        </w:rPr>
        <w:t>за подстицање програма или недостајућег дела средстава за финансирање програма од јавног интереса за општину</w:t>
      </w:r>
      <w:r>
        <w:rPr>
          <w:rFonts w:ascii="Times New Roman" w:hAnsi="Times New Roman" w:cs="Times New Roman"/>
          <w:lang w:val="sr-Cyrl-BA"/>
        </w:rPr>
        <w:t xml:space="preserve"> Србобран</w:t>
      </w:r>
      <w:r>
        <w:rPr>
          <w:rFonts w:ascii="Times New Roman" w:hAnsi="Times New Roman" w:cs="Times New Roman"/>
          <w:lang w:val="bg-BG"/>
        </w:rPr>
        <w:t xml:space="preserve"> које реализују удружења у области </w:t>
      </w:r>
      <w:r>
        <w:rPr>
          <w:rFonts w:ascii="Times New Roman" w:hAnsi="Times New Roman" w:cs="Times New Roman"/>
          <w:lang w:val="sr-Cyrl-BA"/>
        </w:rPr>
        <w:t>спорта</w:t>
      </w:r>
      <w:r>
        <w:rPr>
          <w:rFonts w:ascii="Times New Roman" w:hAnsi="Times New Roman" w:cs="Times New Roman"/>
          <w:lang w:val="bg-BG"/>
        </w:rPr>
        <w:t>.</w:t>
      </w:r>
      <w:r>
        <w:rPr>
          <w:rFonts w:ascii="Times New Roman" w:hAnsi="Times New Roman" w:cs="Times New Roman"/>
          <w:lang w:val="sr-Cyrl-BA"/>
        </w:rPr>
        <w:t xml:space="preserve">Правни основ: </w:t>
      </w:r>
      <w:r>
        <w:rPr>
          <w:rFonts w:ascii="Times New Roman" w:hAnsi="Times New Roman" w:cs="Times New Roman"/>
          <w:lang w:val="bg-BG"/>
        </w:rPr>
        <w:t>Уредб</w:t>
      </w:r>
      <w:r>
        <w:rPr>
          <w:rFonts w:ascii="Times New Roman" w:hAnsi="Times New Roman" w:cs="Times New Roman"/>
          <w:lang w:val="sr-Cyrl-BA"/>
        </w:rPr>
        <w:t>а</w:t>
      </w:r>
      <w:r>
        <w:rPr>
          <w:rFonts w:ascii="Times New Roman" w:hAnsi="Times New Roman" w:cs="Times New Roman"/>
          <w:lang w:val="bg-BG"/>
        </w:rPr>
        <w:t xml:space="preserve"> о средствима за подстицање програма или недостајућег дела средстава за финансирање програма од јавног интереса које реализују удружења („Службени гласник </w:t>
      </w:r>
      <w:r w:rsidRPr="006C33F6">
        <w:rPr>
          <w:rFonts w:ascii="Times New Roman" w:hAnsi="Times New Roman" w:cs="Times New Roman"/>
          <w:lang w:val="bg-BG"/>
        </w:rPr>
        <w:t>РС”, бр</w:t>
      </w:r>
      <w:r w:rsidRPr="006C33F6">
        <w:rPr>
          <w:rFonts w:ascii="Times New Roman" w:hAnsi="Times New Roman" w:cs="Times New Roman"/>
          <w:lang w:val="sr-Cyrl-BA"/>
        </w:rPr>
        <w:t>ој</w:t>
      </w:r>
      <w:r w:rsidRPr="006C33F6">
        <w:rPr>
          <w:rFonts w:ascii="Times New Roman" w:hAnsi="Times New Roman" w:cs="Times New Roman"/>
          <w:lang w:val="bg-BG"/>
        </w:rPr>
        <w:t xml:space="preserve"> 16/2018)</w:t>
      </w:r>
      <w:r w:rsidRPr="006C33F6">
        <w:rPr>
          <w:rFonts w:ascii="Times New Roman" w:hAnsi="Times New Roman" w:cs="Times New Roman"/>
          <w:lang w:val="sr-Cyrl-BA"/>
        </w:rPr>
        <w:t>,</w:t>
      </w:r>
      <w:r w:rsidRPr="0065054A">
        <w:rPr>
          <w:rFonts w:ascii="Times New Roman" w:hAnsi="Times New Roman" w:cs="Times New Roman"/>
          <w:color w:val="FF0000"/>
          <w:lang w:val="sr-Cyrl-BA"/>
        </w:rPr>
        <w:t xml:space="preserve"> 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Одлуком о буџету 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општине Србобран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 за 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202</w:t>
      </w:r>
      <w:r w:rsidR="008973A8" w:rsidRPr="00F37447">
        <w:rPr>
          <w:rFonts w:ascii="Times New Roman" w:hAnsi="Times New Roman" w:cs="Times New Roman"/>
          <w:sz w:val="23"/>
          <w:szCs w:val="23"/>
          <w:lang w:val="sr-Cyrl-BA"/>
        </w:rPr>
        <w:t>3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.</w:t>
      </w:r>
      <w:r w:rsidR="008E14A5" w:rsidRPr="00F37447">
        <w:rPr>
          <w:rFonts w:ascii="Times New Roman" w:hAnsi="Times New Roman" w:cs="Times New Roman"/>
          <w:sz w:val="23"/>
          <w:szCs w:val="23"/>
          <w:lang w:val="bg-BG"/>
        </w:rPr>
        <w:t xml:space="preserve"> год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 xml:space="preserve">ину(“Службени лист општине Србобран” број </w:t>
      </w:r>
      <w:r w:rsidR="008973A8" w:rsidRPr="00F37447">
        <w:rPr>
          <w:rFonts w:ascii="Times New Roman" w:hAnsi="Times New Roman" w:cs="Times New Roman"/>
          <w:sz w:val="23"/>
          <w:szCs w:val="23"/>
          <w:lang w:val="sr-Cyrl-BA"/>
        </w:rPr>
        <w:t>27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/202</w:t>
      </w:r>
      <w:r w:rsidR="008973A8" w:rsidRPr="00F37447">
        <w:rPr>
          <w:rFonts w:ascii="Times New Roman" w:hAnsi="Times New Roman" w:cs="Times New Roman"/>
          <w:sz w:val="23"/>
          <w:szCs w:val="23"/>
          <w:lang w:val="sr-Cyrl-BA"/>
        </w:rPr>
        <w:t>2</w:t>
      </w:r>
      <w:r w:rsidR="00967CBB" w:rsidRPr="00967CBB">
        <w:rPr>
          <w:rFonts w:ascii="Times New Roman" w:hAnsi="Times New Roman" w:cs="Times New Roman"/>
          <w:color w:val="0000FF"/>
          <w:sz w:val="23"/>
          <w:szCs w:val="23"/>
          <w:lang w:val="sr-Cyrl-BA"/>
        </w:rPr>
        <w:t xml:space="preserve"> </w:t>
      </w:r>
      <w:r w:rsidR="00967CBB">
        <w:rPr>
          <w:rFonts w:ascii="Times New Roman" w:hAnsi="Times New Roman" w:cs="Times New Roman"/>
          <w:color w:val="0000FF"/>
          <w:sz w:val="23"/>
          <w:szCs w:val="23"/>
          <w:lang w:val="sr-Cyrl-BA"/>
        </w:rPr>
        <w:t xml:space="preserve">и </w:t>
      </w:r>
      <w:r w:rsidR="00967CBB">
        <w:rPr>
          <w:rFonts w:ascii="Times New Roman" w:eastAsia="Times New Roman" w:hAnsi="Times New Roman" w:cs="Times New Roman"/>
          <w:color w:val="C00000"/>
          <w:sz w:val="22"/>
        </w:rPr>
        <w:t>9/2023</w:t>
      </w:r>
      <w:r w:rsidR="008E14A5" w:rsidRPr="00F37447">
        <w:rPr>
          <w:rFonts w:ascii="Times New Roman" w:hAnsi="Times New Roman" w:cs="Times New Roman"/>
          <w:sz w:val="23"/>
          <w:szCs w:val="23"/>
          <w:lang w:val="sr-Cyrl-BA"/>
        </w:rPr>
        <w:t>),</w:t>
      </w:r>
      <w:r w:rsidR="008E14A5" w:rsidRPr="00F37447">
        <w:rPr>
          <w:rFonts w:ascii="Times New Roman" w:hAnsi="Times New Roman" w:cs="Times New Roman"/>
          <w:lang w:val="sr-Cyrl-BA"/>
        </w:rPr>
        <w:t>Одлуком</w:t>
      </w:r>
      <w:r w:rsidR="008E14A5" w:rsidRPr="00B645C8">
        <w:rPr>
          <w:rFonts w:ascii="Times New Roman" w:hAnsi="Times New Roman" w:cs="Times New Roman"/>
          <w:lang w:val="sr-Cyrl-BA"/>
        </w:rPr>
        <w:t xml:space="preserve"> о поступку доделе и контроле коришћења средстава за подстицање програма или недостајућег дела средстава </w:t>
      </w:r>
      <w:r w:rsidR="008E14A5" w:rsidRPr="001B57A2">
        <w:rPr>
          <w:rFonts w:ascii="Times New Roman" w:hAnsi="Times New Roman" w:cs="Times New Roman"/>
          <w:lang w:val="sr-Cyrl-BA"/>
        </w:rPr>
        <w:t>за финансирање програма од јавног интереса који реализују удружења</w:t>
      </w:r>
      <w:r w:rsidR="008E14A5" w:rsidRPr="001B57A2">
        <w:rPr>
          <w:rFonts w:ascii="Times New Roman" w:hAnsi="Times New Roman" w:cs="Times New Roman"/>
        </w:rPr>
        <w:t xml:space="preserve"> („</w:t>
      </w:r>
      <w:proofErr w:type="spellStart"/>
      <w:r w:rsidR="008E14A5" w:rsidRPr="001B57A2">
        <w:rPr>
          <w:rFonts w:ascii="Times New Roman" w:hAnsi="Times New Roman" w:cs="Times New Roman"/>
        </w:rPr>
        <w:t>Службени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лист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општине</w:t>
      </w:r>
      <w:proofErr w:type="spellEnd"/>
      <w:r w:rsidR="008E14A5" w:rsidRPr="001B57A2">
        <w:rPr>
          <w:rFonts w:ascii="Times New Roman" w:hAnsi="Times New Roman" w:cs="Times New Roman"/>
        </w:rPr>
        <w:t xml:space="preserve"> </w:t>
      </w:r>
      <w:proofErr w:type="spellStart"/>
      <w:r w:rsidR="008E14A5" w:rsidRPr="001B57A2">
        <w:rPr>
          <w:rFonts w:ascii="Times New Roman" w:hAnsi="Times New Roman" w:cs="Times New Roman"/>
        </w:rPr>
        <w:t>Србобран</w:t>
      </w:r>
      <w:proofErr w:type="spellEnd"/>
      <w:r w:rsidR="008E14A5" w:rsidRPr="001B57A2">
        <w:rPr>
          <w:rFonts w:ascii="Times New Roman" w:hAnsi="Times New Roman" w:cs="Times New Roman"/>
        </w:rPr>
        <w:t xml:space="preserve">“, </w:t>
      </w:r>
      <w:proofErr w:type="spellStart"/>
      <w:r w:rsidR="008E14A5" w:rsidRPr="001B57A2">
        <w:rPr>
          <w:rFonts w:ascii="Times New Roman" w:hAnsi="Times New Roman" w:cs="Times New Roman"/>
        </w:rPr>
        <w:t>број</w:t>
      </w:r>
      <w:proofErr w:type="spellEnd"/>
      <w:r w:rsidR="008E14A5" w:rsidRPr="001B57A2">
        <w:rPr>
          <w:rFonts w:ascii="Times New Roman" w:hAnsi="Times New Roman" w:cs="Times New Roman"/>
        </w:rPr>
        <w:t xml:space="preserve">: </w:t>
      </w:r>
      <w:r w:rsidR="008E14A5" w:rsidRPr="001B57A2">
        <w:rPr>
          <w:rFonts w:ascii="Times New Roman" w:hAnsi="Times New Roman" w:cs="Times New Roman"/>
          <w:lang w:val="sr-Cyrl-BA"/>
        </w:rPr>
        <w:t>9</w:t>
      </w:r>
      <w:r w:rsidR="008E14A5" w:rsidRPr="001B57A2">
        <w:rPr>
          <w:rFonts w:ascii="Times New Roman" w:hAnsi="Times New Roman" w:cs="Times New Roman"/>
        </w:rPr>
        <w:t>/20</w:t>
      </w:r>
      <w:r w:rsidR="008E14A5" w:rsidRPr="001B57A2">
        <w:rPr>
          <w:rFonts w:ascii="Times New Roman" w:hAnsi="Times New Roman" w:cs="Times New Roman"/>
          <w:lang w:val="sr-Cyrl-BA"/>
        </w:rPr>
        <w:t>20</w:t>
      </w:r>
      <w:r w:rsidR="008E14A5" w:rsidRPr="000E44D4">
        <w:rPr>
          <w:rFonts w:ascii="Times New Roman" w:hAnsi="Times New Roman" w:cs="Times New Roman"/>
        </w:rPr>
        <w:t>)</w:t>
      </w:r>
      <w:r w:rsidR="008E14A5" w:rsidRPr="000E44D4">
        <w:rPr>
          <w:rFonts w:ascii="Times New Roman" w:hAnsi="Times New Roman" w:cs="Times New Roman"/>
          <w:lang w:val="sr-Cyrl-BA"/>
        </w:rPr>
        <w:t xml:space="preserve"> </w:t>
      </w:r>
      <w:r w:rsidR="008E14A5" w:rsidRPr="000E44D4">
        <w:rPr>
          <w:rFonts w:ascii="Times New Roman" w:hAnsi="Times New Roman" w:cs="Times New Roman"/>
          <w:sz w:val="23"/>
          <w:szCs w:val="23"/>
          <w:lang w:val="bg-BG"/>
        </w:rPr>
        <w:t xml:space="preserve">и Годишњим планом јавних конкурса </w:t>
      </w:r>
      <w:r w:rsidR="008E14A5" w:rsidRPr="000E44D4">
        <w:rPr>
          <w:rFonts w:ascii="Times New Roman" w:hAnsi="Times New Roman" w:cs="Times New Roman"/>
          <w:sz w:val="23"/>
          <w:szCs w:val="23"/>
          <w:lang w:val="sr-Cyrl-BA"/>
        </w:rPr>
        <w:t>општине Србобран за 202</w:t>
      </w:r>
      <w:r w:rsidR="008973A8" w:rsidRPr="000E44D4">
        <w:rPr>
          <w:rFonts w:ascii="Times New Roman" w:hAnsi="Times New Roman" w:cs="Times New Roman"/>
          <w:sz w:val="23"/>
          <w:szCs w:val="23"/>
          <w:lang w:val="sr-Cyrl-BA"/>
        </w:rPr>
        <w:t>3</w:t>
      </w:r>
      <w:r w:rsidR="008E14A5" w:rsidRPr="000E44D4">
        <w:rPr>
          <w:rFonts w:ascii="Times New Roman" w:hAnsi="Times New Roman" w:cs="Times New Roman"/>
          <w:sz w:val="23"/>
          <w:szCs w:val="23"/>
          <w:lang w:val="sr-Cyrl-BA"/>
        </w:rPr>
        <w:t xml:space="preserve">. годину,  </w:t>
      </w:r>
      <w:r w:rsidR="00F37447" w:rsidRPr="00967CBB">
        <w:rPr>
          <w:rFonts w:cstheme="minorHAnsi"/>
          <w:sz w:val="22"/>
          <w:szCs w:val="22"/>
          <w:lang w:val="en-GB"/>
        </w:rPr>
        <w:t>40-</w:t>
      </w:r>
      <w:r w:rsidR="00F37447" w:rsidRPr="00967CBB">
        <w:rPr>
          <w:rFonts w:cstheme="minorHAnsi"/>
          <w:sz w:val="22"/>
          <w:szCs w:val="22"/>
          <w:lang w:val="sr-Cyrl-BA"/>
        </w:rPr>
        <w:t>5</w:t>
      </w:r>
      <w:r w:rsidR="00F37447" w:rsidRPr="00967CBB">
        <w:rPr>
          <w:rFonts w:cstheme="minorHAnsi"/>
          <w:sz w:val="22"/>
          <w:szCs w:val="22"/>
          <w:lang w:val="sr-Cyrl-CS"/>
        </w:rPr>
        <w:t>/</w:t>
      </w:r>
      <w:r w:rsidR="00F37447" w:rsidRPr="00967CBB">
        <w:rPr>
          <w:rFonts w:cstheme="minorHAnsi"/>
          <w:sz w:val="22"/>
          <w:szCs w:val="22"/>
          <w:lang w:val="sr-Cyrl-BA"/>
        </w:rPr>
        <w:t>22</w:t>
      </w:r>
      <w:r w:rsidR="00F37447" w:rsidRPr="00967CBB">
        <w:rPr>
          <w:rFonts w:cstheme="minorHAnsi"/>
          <w:sz w:val="22"/>
          <w:szCs w:val="22"/>
          <w:lang w:val="sr-Cyrl-CS"/>
        </w:rPr>
        <w:t>-</w:t>
      </w:r>
      <w:r w:rsidR="00F37447" w:rsidRPr="00967CBB">
        <w:rPr>
          <w:rFonts w:cstheme="minorHAnsi"/>
          <w:sz w:val="22"/>
          <w:szCs w:val="22"/>
          <w:lang w:val="sr-Latn-CS"/>
        </w:rPr>
        <w:t>I</w:t>
      </w:r>
      <w:r w:rsidR="00F37447" w:rsidRPr="00967CBB">
        <w:rPr>
          <w:rFonts w:cstheme="minorHAnsi"/>
          <w:sz w:val="22"/>
          <w:szCs w:val="22"/>
          <w:lang w:val="en-GB"/>
        </w:rPr>
        <w:t>I</w:t>
      </w:r>
      <w:r w:rsidR="00F37447" w:rsidRPr="00967CBB">
        <w:rPr>
          <w:rFonts w:ascii="Times New Roman" w:hAnsi="Times New Roman" w:cs="Times New Roman"/>
          <w:sz w:val="22"/>
          <w:szCs w:val="22"/>
          <w:lang w:val="sr-Cyrl-BA"/>
        </w:rPr>
        <w:t xml:space="preserve"> од 28</w:t>
      </w:r>
      <w:r w:rsidR="00F37447" w:rsidRPr="00967CBB">
        <w:rPr>
          <w:rFonts w:ascii="Times New Roman" w:hAnsi="Times New Roman" w:cs="Times New Roman"/>
          <w:sz w:val="22"/>
          <w:szCs w:val="22"/>
        </w:rPr>
        <w:t>.12</w:t>
      </w:r>
      <w:r w:rsidR="00F37447" w:rsidRPr="00967CBB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F37447" w:rsidRPr="00967CBB">
        <w:rPr>
          <w:rFonts w:ascii="Times New Roman" w:hAnsi="Times New Roman" w:cs="Times New Roman"/>
          <w:sz w:val="22"/>
          <w:szCs w:val="22"/>
          <w:lang w:val="sr-Cyrl-BA"/>
        </w:rPr>
        <w:t>22 године</w:t>
      </w:r>
      <w:r w:rsidR="00967CBB" w:rsidRPr="00967CBB">
        <w:rPr>
          <w:rFonts w:ascii="Times New Roman" w:hAnsi="Times New Roman" w:cs="Times New Roman"/>
          <w:color w:val="FF0000"/>
          <w:sz w:val="22"/>
          <w:szCs w:val="22"/>
          <w:lang w:val="sr-Cyrl-BA"/>
        </w:rPr>
        <w:t xml:space="preserve"> </w:t>
      </w:r>
      <w:r w:rsidR="00967CBB" w:rsidRPr="000B3F49">
        <w:rPr>
          <w:rFonts w:ascii="Times New Roman" w:hAnsi="Times New Roman" w:cs="Times New Roman"/>
          <w:color w:val="FF0000"/>
          <w:sz w:val="22"/>
          <w:szCs w:val="22"/>
          <w:lang w:val="sr-Cyrl-BA"/>
        </w:rPr>
        <w:t xml:space="preserve">број: </w:t>
      </w:r>
      <w:r w:rsidR="00967CBB" w:rsidRPr="0077289B">
        <w:rPr>
          <w:rFonts w:ascii="Times New Roman" w:hAnsi="Times New Roman" w:cs="Times New Roman"/>
          <w:color w:val="FF0000"/>
          <w:sz w:val="22"/>
          <w:szCs w:val="22"/>
          <w:lang w:val="en-GB"/>
        </w:rPr>
        <w:t>40-</w:t>
      </w:r>
      <w:r w:rsidR="00967CBB">
        <w:rPr>
          <w:rFonts w:ascii="Times New Roman" w:hAnsi="Times New Roman" w:cs="Times New Roman"/>
          <w:color w:val="FF0000"/>
          <w:sz w:val="22"/>
          <w:szCs w:val="22"/>
          <w:lang w:val="en-GB"/>
        </w:rPr>
        <w:t>3</w:t>
      </w:r>
      <w:r w:rsidR="00967CBB" w:rsidRPr="0077289B">
        <w:rPr>
          <w:rFonts w:ascii="Times New Roman" w:hAnsi="Times New Roman" w:cs="Times New Roman"/>
          <w:color w:val="FF0000"/>
          <w:sz w:val="22"/>
          <w:szCs w:val="22"/>
          <w:lang w:val="sr-Cyrl-CS"/>
        </w:rPr>
        <w:t>/</w:t>
      </w:r>
      <w:r w:rsidR="00967CBB" w:rsidRPr="0077289B">
        <w:rPr>
          <w:rFonts w:ascii="Times New Roman" w:hAnsi="Times New Roman" w:cs="Times New Roman"/>
          <w:color w:val="FF0000"/>
          <w:sz w:val="22"/>
          <w:szCs w:val="22"/>
          <w:lang w:val="sr-Cyrl-BA"/>
        </w:rPr>
        <w:t>2</w:t>
      </w:r>
      <w:r w:rsidR="00967CBB">
        <w:rPr>
          <w:rFonts w:ascii="Times New Roman" w:hAnsi="Times New Roman" w:cs="Times New Roman"/>
          <w:color w:val="FF0000"/>
          <w:sz w:val="22"/>
          <w:szCs w:val="22"/>
        </w:rPr>
        <w:t>3</w:t>
      </w:r>
      <w:r w:rsidR="00967CBB" w:rsidRPr="0077289B">
        <w:rPr>
          <w:rFonts w:ascii="Times New Roman" w:hAnsi="Times New Roman" w:cs="Times New Roman"/>
          <w:color w:val="FF0000"/>
          <w:sz w:val="22"/>
          <w:szCs w:val="22"/>
          <w:lang w:val="sr-Cyrl-CS"/>
        </w:rPr>
        <w:t>-</w:t>
      </w:r>
      <w:r w:rsidR="00967CBB" w:rsidRPr="0077289B">
        <w:rPr>
          <w:rFonts w:ascii="Times New Roman" w:hAnsi="Times New Roman" w:cs="Times New Roman"/>
          <w:color w:val="FF0000"/>
          <w:sz w:val="22"/>
          <w:szCs w:val="22"/>
          <w:lang w:val="sr-Latn-CS"/>
        </w:rPr>
        <w:t>I</w:t>
      </w:r>
      <w:r w:rsidR="00967CBB" w:rsidRPr="0077289B">
        <w:rPr>
          <w:rFonts w:ascii="Times New Roman" w:hAnsi="Times New Roman" w:cs="Times New Roman"/>
          <w:color w:val="FF0000"/>
          <w:sz w:val="22"/>
          <w:szCs w:val="22"/>
          <w:lang w:val="en-GB"/>
        </w:rPr>
        <w:t>I</w:t>
      </w:r>
      <w:r w:rsidR="00967CBB" w:rsidRPr="000B3F49">
        <w:rPr>
          <w:rFonts w:ascii="Times New Roman" w:hAnsi="Times New Roman" w:cs="Times New Roman"/>
          <w:color w:val="FF0000"/>
          <w:sz w:val="22"/>
          <w:szCs w:val="22"/>
          <w:lang w:val="sr-Cyrl-BA"/>
        </w:rPr>
        <w:t xml:space="preserve"> од </w:t>
      </w:r>
      <w:r w:rsidR="00967CBB">
        <w:rPr>
          <w:rFonts w:ascii="Times New Roman" w:hAnsi="Times New Roman" w:cs="Times New Roman"/>
          <w:sz w:val="22"/>
          <w:szCs w:val="22"/>
        </w:rPr>
        <w:t>21.</w:t>
      </w:r>
      <w:r w:rsidR="00967CBB">
        <w:rPr>
          <w:rFonts w:ascii="Times New Roman" w:hAnsi="Times New Roman" w:cs="Times New Roman"/>
          <w:sz w:val="22"/>
          <w:szCs w:val="22"/>
          <w:lang w:val="sr-Cyrl-BA"/>
        </w:rPr>
        <w:t>0</w:t>
      </w:r>
      <w:r w:rsidR="00967CBB">
        <w:rPr>
          <w:rFonts w:ascii="Times New Roman" w:hAnsi="Times New Roman" w:cs="Times New Roman"/>
          <w:sz w:val="22"/>
          <w:szCs w:val="22"/>
        </w:rPr>
        <w:t>4</w:t>
      </w:r>
      <w:r w:rsidR="00967CBB">
        <w:rPr>
          <w:rFonts w:ascii="Times New Roman" w:hAnsi="Times New Roman" w:cs="Times New Roman"/>
          <w:sz w:val="22"/>
          <w:szCs w:val="22"/>
          <w:lang w:val="sr-Latn-CS"/>
        </w:rPr>
        <w:t>.20</w:t>
      </w:r>
      <w:r w:rsidR="00967CBB">
        <w:rPr>
          <w:rFonts w:ascii="Times New Roman" w:hAnsi="Times New Roman" w:cs="Times New Roman"/>
          <w:sz w:val="22"/>
          <w:szCs w:val="22"/>
          <w:lang w:val="sr-Cyrl-BA"/>
        </w:rPr>
        <w:t>2</w:t>
      </w:r>
      <w:r w:rsidR="00967CBB">
        <w:rPr>
          <w:rFonts w:ascii="Times New Roman" w:hAnsi="Times New Roman" w:cs="Times New Roman"/>
          <w:sz w:val="22"/>
          <w:szCs w:val="22"/>
        </w:rPr>
        <w:t>3</w:t>
      </w:r>
      <w:r w:rsidR="00967CBB">
        <w:rPr>
          <w:rFonts w:ascii="Times New Roman" w:hAnsi="Times New Roman" w:cs="Times New Roman"/>
          <w:color w:val="C00000"/>
          <w:sz w:val="22"/>
          <w:szCs w:val="22"/>
        </w:rPr>
        <w:t xml:space="preserve">. 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BA"/>
        </w:rPr>
        <w:t>и број</w:t>
      </w:r>
      <w:r w:rsidR="00967CBB">
        <w:rPr>
          <w:rFonts w:ascii="Times New Roman" w:hAnsi="Times New Roman" w:cs="Times New Roman"/>
          <w:color w:val="C00000"/>
          <w:sz w:val="22"/>
          <w:szCs w:val="22"/>
        </w:rPr>
        <w:t xml:space="preserve"> 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en-GB"/>
        </w:rPr>
        <w:t>40-4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CS"/>
        </w:rPr>
        <w:t>/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BA"/>
        </w:rPr>
        <w:t>2</w:t>
      </w:r>
      <w:r w:rsidR="00967CBB">
        <w:rPr>
          <w:rFonts w:ascii="Times New Roman" w:hAnsi="Times New Roman" w:cs="Times New Roman"/>
          <w:color w:val="C00000"/>
          <w:sz w:val="22"/>
          <w:szCs w:val="22"/>
        </w:rPr>
        <w:t>3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CS"/>
        </w:rPr>
        <w:t>-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Latn-CS"/>
        </w:rPr>
        <w:t>I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en-GB"/>
        </w:rPr>
        <w:t>I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BA"/>
        </w:rPr>
        <w:t xml:space="preserve"> од </w:t>
      </w:r>
      <w:r w:rsidR="00967CBB">
        <w:rPr>
          <w:rFonts w:ascii="Times New Roman" w:hAnsi="Times New Roman" w:cs="Times New Roman"/>
          <w:color w:val="C00000"/>
          <w:sz w:val="22"/>
          <w:szCs w:val="22"/>
        </w:rPr>
        <w:t xml:space="preserve"> 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BA"/>
        </w:rPr>
        <w:t>2</w:t>
      </w:r>
      <w:r w:rsidR="00967CBB">
        <w:rPr>
          <w:rFonts w:ascii="Times New Roman" w:hAnsi="Times New Roman" w:cs="Times New Roman"/>
          <w:color w:val="C00000"/>
          <w:sz w:val="22"/>
          <w:szCs w:val="22"/>
        </w:rPr>
        <w:t>6.05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Latn-CS"/>
        </w:rPr>
        <w:t>.20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BA"/>
        </w:rPr>
        <w:t>2</w:t>
      </w:r>
      <w:r w:rsidR="00967CBB">
        <w:rPr>
          <w:rFonts w:ascii="Times New Roman" w:hAnsi="Times New Roman" w:cs="Times New Roman"/>
          <w:color w:val="C00000"/>
          <w:sz w:val="22"/>
          <w:szCs w:val="22"/>
        </w:rPr>
        <w:t>3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CS"/>
        </w:rPr>
        <w:t>.годин</w:t>
      </w:r>
      <w:r w:rsidR="00967CBB">
        <w:rPr>
          <w:rFonts w:ascii="Times New Roman" w:hAnsi="Times New Roman" w:cs="Times New Roman"/>
          <w:color w:val="C00000"/>
          <w:sz w:val="22"/>
          <w:szCs w:val="22"/>
          <w:lang w:val="sr-Cyrl-BA"/>
        </w:rPr>
        <w:t>е</w:t>
      </w: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lang w:val="bg-BG"/>
        </w:rPr>
      </w:pPr>
      <w:r>
        <w:rPr>
          <w:rFonts w:ascii="Times New Roman" w:hAnsi="Times New Roman" w:cs="Times New Roman"/>
          <w:b/>
          <w:lang w:val="bg-BG"/>
        </w:rPr>
        <w:t>Основни услови конкурса: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тип организације</w:t>
      </w:r>
      <w:r>
        <w:rPr>
          <w:rFonts w:ascii="Times New Roman" w:hAnsi="Times New Roman" w:cs="Times New Roman"/>
          <w:b/>
          <w:bCs/>
          <w:lang w:val="en-GB"/>
        </w:rPr>
        <w:t>:</w:t>
      </w:r>
      <w:r>
        <w:rPr>
          <w:rFonts w:ascii="Times New Roman" w:hAnsi="Times New Roman" w:cs="Times New Roman"/>
          <w:lang w:val="sr-Cyrl-BA"/>
        </w:rPr>
        <w:t xml:space="preserve"> удружење </w:t>
      </w:r>
      <w:r>
        <w:rPr>
          <w:rFonts w:ascii="Times New Roman" w:hAnsi="Times New Roman" w:cs="Times New Roman"/>
          <w:lang w:val="bg-BG"/>
        </w:rPr>
        <w:t>које је регистровано у складу са Законом о удружењима („Службени гласник РС”, бр. 51/2009</w:t>
      </w:r>
      <w:r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  <w:lang w:val="bg-BG"/>
        </w:rPr>
        <w:t xml:space="preserve"> 99/2011</w:t>
      </w:r>
      <w:r>
        <w:rPr>
          <w:rFonts w:ascii="Times New Roman" w:hAnsi="Times New Roman" w:cs="Times New Roman"/>
        </w:rPr>
        <w:t>и 44/2018.</w:t>
      </w:r>
      <w:r>
        <w:rPr>
          <w:rFonts w:ascii="Times New Roman" w:hAnsi="Times New Roman" w:cs="Times New Roman"/>
          <w:lang w:val="bg-BG"/>
        </w:rPr>
        <w:t>)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формални услови</w:t>
      </w:r>
      <w:r w:rsidR="00F37447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које</w:t>
      </w:r>
      <w:r w:rsidR="00F37447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предлагачи</w:t>
      </w:r>
      <w:r w:rsidR="00F37447">
        <w:rPr>
          <w:rFonts w:ascii="Times New Roman" w:hAnsi="Times New Roman" w:cs="Times New Roman"/>
          <w:lang w:val="bg-BG"/>
        </w:rPr>
        <w:t xml:space="preserve"> </w:t>
      </w:r>
      <w:r>
        <w:rPr>
          <w:rFonts w:ascii="Times New Roman" w:hAnsi="Times New Roman" w:cs="Times New Roman"/>
          <w:lang w:val="bg-BG"/>
        </w:rPr>
        <w:t>морају да задовоље</w:t>
      </w:r>
      <w:r>
        <w:rPr>
          <w:rFonts w:ascii="Times New Roman" w:hAnsi="Times New Roman" w:cs="Times New Roman"/>
          <w:lang w:val="sr-Cyrl-BA"/>
        </w:rPr>
        <w:t xml:space="preserve">: удружење мора бити регистровано најмање 6 месеци за обављање делатности из области за коју се конкурс расписује и </w:t>
      </w:r>
      <w:r>
        <w:rPr>
          <w:rFonts w:ascii="Times New Roman" w:hAnsi="Times New Roman" w:cs="Times New Roman"/>
          <w:lang w:val="bg-BG"/>
        </w:rPr>
        <w:t>које није у поступку ликвидације, стечајном поступку или под привременом забраном обављања делатности.</w:t>
      </w:r>
    </w:p>
    <w:p w:rsidR="00910EDA" w:rsidRDefault="0065054A">
      <w:pPr>
        <w:pStyle w:val="ListParagraph"/>
        <w:numPr>
          <w:ilvl w:val="0"/>
          <w:numId w:val="1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посебни услови</w:t>
      </w:r>
      <w:r>
        <w:rPr>
          <w:rFonts w:ascii="Times New Roman" w:hAnsi="Times New Roman" w:cs="Times New Roman"/>
          <w:lang w:val="bg-BG"/>
        </w:rPr>
        <w:t xml:space="preserve"> које предлагачи програма морају да задовоље</w:t>
      </w:r>
      <w:r>
        <w:rPr>
          <w:rFonts w:ascii="Times New Roman" w:hAnsi="Times New Roman" w:cs="Times New Roman"/>
          <w:lang w:val="sr-Cyrl-BA"/>
        </w:rPr>
        <w:t>: да се циљеви удружења, према статутарним одредбама, остварују у области у којој се програм реализује</w:t>
      </w:r>
    </w:p>
    <w:p w:rsidR="00910EDA" w:rsidRDefault="00910EDA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Pr="008973A8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FF0000"/>
          <w:u w:val="single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Буџет пројекта</w:t>
      </w:r>
      <w:r>
        <w:rPr>
          <w:rFonts w:ascii="Times New Roman" w:hAnsi="Times New Roman" w:cs="Times New Roman"/>
          <w:lang w:val="bg-BG"/>
        </w:rPr>
        <w:t>, тј. минимални и максимални износ средстава потребних за реализацију пројекта који ће бити одобраван на конкурсу</w:t>
      </w:r>
      <w:r>
        <w:rPr>
          <w:rFonts w:ascii="Times New Roman" w:hAnsi="Times New Roman" w:cs="Times New Roman"/>
          <w:lang w:val="sr-Cyrl-BA"/>
        </w:rPr>
        <w:t xml:space="preserve">: најмање </w:t>
      </w:r>
      <w:r w:rsidRPr="008973A8">
        <w:rPr>
          <w:rFonts w:ascii="Times New Roman" w:hAnsi="Times New Roman" w:cs="Times New Roman"/>
          <w:b/>
          <w:bCs/>
          <w:color w:val="FF0000"/>
          <w:u w:val="single"/>
          <w:lang w:val="sr-Cyrl-BA"/>
        </w:rPr>
        <w:t xml:space="preserve">50.000,00 динара, највише </w:t>
      </w:r>
      <w:r w:rsidRPr="008973A8">
        <w:rPr>
          <w:rFonts w:ascii="Times New Roman" w:hAnsi="Times New Roman" w:cs="Times New Roman"/>
          <w:b/>
          <w:bCs/>
          <w:color w:val="FF0000"/>
          <w:u w:val="single"/>
        </w:rPr>
        <w:t>25</w:t>
      </w:r>
      <w:r w:rsidRPr="008973A8">
        <w:rPr>
          <w:rFonts w:ascii="Times New Roman" w:hAnsi="Times New Roman" w:cs="Times New Roman"/>
          <w:b/>
          <w:bCs/>
          <w:color w:val="FF0000"/>
          <w:u w:val="single"/>
          <w:lang w:val="sr-Cyrl-BA"/>
        </w:rPr>
        <w:t>0.000,00 динара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Структура буџета пројекта и висина прихватљивих трошкова</w:t>
      </w:r>
      <w:r>
        <w:rPr>
          <w:rFonts w:ascii="Times New Roman" w:hAnsi="Times New Roman" w:cs="Times New Roman"/>
          <w:lang w:val="bg-BG"/>
        </w:rPr>
        <w:t xml:space="preserve"> (трошкови морају бити неопходни за извођење пројекта и представљати стварне трошкове носилаца пројекта или њихових партнера током реализације пројекта; евидентирани у обрачунима или пореским документима носиоца пројекта или његових партнера; препознатљиви и проверљиви и подржани оригиналном документацијом)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Табела структуре буџета и висине буџетских категорија</w:t>
      </w:r>
      <w:r>
        <w:rPr>
          <w:rFonts w:ascii="Times New Roman" w:hAnsi="Times New Roman" w:cs="Times New Roman"/>
          <w:lang w:val="bg-BG"/>
        </w:rPr>
        <w:t xml:space="preserve"> (подела трошкова према буџетској категорији – </w:t>
      </w:r>
      <w:r>
        <w:rPr>
          <w:rFonts w:ascii="Times New Roman" w:hAnsi="Times New Roman" w:cs="Times New Roman"/>
          <w:i/>
          <w:iCs/>
          <w:lang w:val="bg-BG"/>
        </w:rPr>
        <w:t>људски ресурси</w:t>
      </w:r>
      <w:r>
        <w:rPr>
          <w:rFonts w:ascii="Times New Roman" w:hAnsi="Times New Roman" w:cs="Times New Roman"/>
          <w:lang w:val="bg-BG"/>
        </w:rPr>
        <w:t xml:space="preserve">, тј. лица ангажована током целокупног трајања пројекта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за пројектне активности</w:t>
      </w:r>
      <w:r>
        <w:rPr>
          <w:rFonts w:ascii="Times New Roman" w:hAnsi="Times New Roman" w:cs="Times New Roman"/>
          <w:lang w:val="bg-BG"/>
        </w:rPr>
        <w:t xml:space="preserve">, тј. оперативни трошкови за пројектне активности – путни трошкови, трошкови за превоз, трошкови за набавку опреме, материјалних средстава, прибора и другог материјала за учеснике активности и проценат трошкова намењених овој категорији, </w:t>
      </w:r>
      <w:r>
        <w:rPr>
          <w:rFonts w:ascii="Times New Roman" w:hAnsi="Times New Roman" w:cs="Times New Roman"/>
          <w:i/>
          <w:iCs/>
          <w:lang w:val="bg-BG"/>
        </w:rPr>
        <w:t>трошкови локалне канцеларије који настају реализацијом пројекта</w:t>
      </w:r>
      <w:r>
        <w:rPr>
          <w:rFonts w:ascii="Times New Roman" w:hAnsi="Times New Roman" w:cs="Times New Roman"/>
          <w:lang w:val="bg-BG"/>
        </w:rPr>
        <w:t xml:space="preserve">, тј. режијски трошкови (телефон, интернет, струја, комуналије и сл. тако да одговарају сразмери коришћења поменутих ресурса за потребе пројекта), </w:t>
      </w:r>
      <w:r>
        <w:rPr>
          <w:rFonts w:ascii="Times New Roman" w:hAnsi="Times New Roman" w:cs="Times New Roman"/>
          <w:i/>
          <w:iCs/>
          <w:lang w:val="bg-BG"/>
        </w:rPr>
        <w:t xml:space="preserve">остали трошкови, услуге </w:t>
      </w:r>
      <w:r>
        <w:rPr>
          <w:rFonts w:ascii="Times New Roman" w:hAnsi="Times New Roman" w:cs="Times New Roman"/>
          <w:lang w:val="bg-BG"/>
        </w:rPr>
        <w:t>(штампање материјала, евалуација пројекта, конференције и семинари, промотивне активности, банкарске провизије и сл.)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Pr="00E05065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color w:val="FF0000"/>
          <w:lang w:val="sr-Cyrl-BA"/>
        </w:rPr>
      </w:pPr>
      <w:r>
        <w:rPr>
          <w:rFonts w:ascii="Times New Roman" w:hAnsi="Times New Roman" w:cs="Times New Roman"/>
          <w:lang w:val="bg-BG"/>
        </w:rPr>
        <w:t xml:space="preserve">Предвиђено </w:t>
      </w:r>
      <w:r>
        <w:rPr>
          <w:rFonts w:ascii="Times New Roman" w:hAnsi="Times New Roman" w:cs="Times New Roman"/>
          <w:b/>
          <w:bCs/>
          <w:lang w:val="bg-BG"/>
        </w:rPr>
        <w:t xml:space="preserve">трајање </w:t>
      </w:r>
      <w:r>
        <w:rPr>
          <w:rFonts w:ascii="Times New Roman" w:hAnsi="Times New Roman" w:cs="Times New Roman"/>
          <w:lang w:val="bg-BG"/>
        </w:rPr>
        <w:t>пројекта</w:t>
      </w:r>
      <w:r>
        <w:rPr>
          <w:rFonts w:ascii="Times New Roman" w:hAnsi="Times New Roman" w:cs="Times New Roman"/>
          <w:lang w:val="en-GB"/>
        </w:rPr>
        <w:t xml:space="preserve">: </w:t>
      </w:r>
      <w:r>
        <w:rPr>
          <w:rFonts w:ascii="Times New Roman" w:hAnsi="Times New Roman" w:cs="Times New Roman"/>
          <w:lang w:val="sr-Cyrl-BA"/>
        </w:rPr>
        <w:t xml:space="preserve">најдуже </w:t>
      </w:r>
      <w:r w:rsidRPr="00E05065">
        <w:rPr>
          <w:rFonts w:ascii="Times New Roman" w:hAnsi="Times New Roman" w:cs="Times New Roman"/>
          <w:color w:val="FF0000"/>
          <w:lang w:val="sr-Cyrl-BA"/>
        </w:rPr>
        <w:t>до краја 202</w:t>
      </w:r>
      <w:r w:rsidR="00E05065" w:rsidRPr="00E05065">
        <w:rPr>
          <w:rFonts w:ascii="Times New Roman" w:hAnsi="Times New Roman" w:cs="Times New Roman"/>
          <w:color w:val="FF0000"/>
          <w:lang w:val="sr-Cyrl-BA"/>
        </w:rPr>
        <w:t>3</w:t>
      </w:r>
      <w:r w:rsidRPr="00E05065">
        <w:rPr>
          <w:rFonts w:ascii="Times New Roman" w:hAnsi="Times New Roman" w:cs="Times New Roman"/>
          <w:color w:val="FF0000"/>
          <w:lang w:val="sr-Cyrl-BA"/>
        </w:rPr>
        <w:t>. године</w:t>
      </w:r>
    </w:p>
    <w:p w:rsidR="00910EDA" w:rsidRPr="00E05065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FF0000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Локација</w:t>
      </w:r>
      <w:r>
        <w:rPr>
          <w:rFonts w:ascii="Times New Roman" w:hAnsi="Times New Roman" w:cs="Times New Roman"/>
          <w:lang w:val="bg-BG"/>
        </w:rPr>
        <w:t xml:space="preserve"> на којој се очекује да ће се подржани пројекат реализовати</w:t>
      </w:r>
      <w:r>
        <w:rPr>
          <w:rFonts w:ascii="Times New Roman" w:hAnsi="Times New Roman" w:cs="Times New Roman"/>
          <w:lang w:val="sr-Cyrl-BA"/>
        </w:rPr>
        <w:t>: територија општине Србобран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Број предлога пројекта</w:t>
      </w:r>
      <w:r>
        <w:rPr>
          <w:rFonts w:ascii="Times New Roman" w:hAnsi="Times New Roman" w:cs="Times New Roman"/>
          <w:lang w:val="bg-BG"/>
        </w:rPr>
        <w:t xml:space="preserve"> који може да поднесе једна организација цивилног друштва по конкурсу</w:t>
      </w:r>
      <w:r>
        <w:rPr>
          <w:rFonts w:ascii="Times New Roman" w:hAnsi="Times New Roman" w:cs="Times New Roman"/>
          <w:lang w:val="sr-Cyrl-BA"/>
        </w:rPr>
        <w:t>: 1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u w:val="single"/>
          <w:lang w:val="sr-Cyrl-BA"/>
        </w:rPr>
      </w:pPr>
      <w:r>
        <w:rPr>
          <w:rFonts w:ascii="Times New Roman" w:hAnsi="Times New Roman" w:cs="Times New Roman"/>
          <w:b/>
          <w:bCs/>
          <w:lang w:val="bg-BG"/>
        </w:rPr>
        <w:t>Износ средстава</w:t>
      </w:r>
      <w:r>
        <w:rPr>
          <w:rFonts w:ascii="Times New Roman" w:hAnsi="Times New Roman" w:cs="Times New Roman"/>
          <w:lang w:val="bg-BG"/>
        </w:rPr>
        <w:t xml:space="preserve"> предвиђених за конкурс</w:t>
      </w:r>
      <w:r w:rsidRPr="006E5FCC">
        <w:rPr>
          <w:rFonts w:ascii="Times New Roman" w:hAnsi="Times New Roman" w:cs="Times New Roman"/>
          <w:color w:val="FF0000"/>
          <w:u w:val="single"/>
          <w:lang w:val="sr-Cyrl-BA"/>
        </w:rPr>
        <w:t xml:space="preserve">: укупно </w:t>
      </w:r>
      <w:r w:rsidRPr="006E5FCC">
        <w:rPr>
          <w:rFonts w:ascii="Times New Roman" w:hAnsi="Times New Roman" w:cs="Times New Roman"/>
          <w:b/>
          <w:bCs/>
          <w:color w:val="FF0000"/>
          <w:u w:val="single"/>
          <w:lang w:val="sr-Cyrl-BA"/>
        </w:rPr>
        <w:t>500.000,00 динара</w:t>
      </w:r>
    </w:p>
    <w:p w:rsidR="00910EDA" w:rsidRDefault="00910ED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color w:val="0000FF"/>
          <w:u w:val="single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Елементи предлога пројекта и начин њиховог вредновања</w:t>
      </w: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Дефинисани </w:t>
      </w:r>
      <w:r>
        <w:rPr>
          <w:rFonts w:ascii="Times New Roman" w:hAnsi="Times New Roman" w:cs="Times New Roman"/>
          <w:b/>
          <w:bCs/>
          <w:lang w:val="bg-BG"/>
        </w:rPr>
        <w:t>приоритети</w:t>
      </w:r>
      <w:r>
        <w:rPr>
          <w:rFonts w:ascii="Times New Roman" w:hAnsi="Times New Roman" w:cs="Times New Roman"/>
          <w:lang w:val="bg-BG"/>
        </w:rPr>
        <w:t xml:space="preserve"> у одабиру предлога пројеката (обезбеђено суфинансирање, референце које указују на капацитет за спровођење пројекта, сарадња са другим организацијама и др.)</w:t>
      </w:r>
    </w:p>
    <w:p w:rsidR="00910EDA" w:rsidRDefault="00910EDA">
      <w:pPr>
        <w:tabs>
          <w:tab w:val="left" w:pos="720"/>
        </w:tabs>
        <w:autoSpaceDE w:val="0"/>
        <w:autoSpaceDN w:val="0"/>
        <w:adjustRightInd w:val="0"/>
        <w:ind w:left="567" w:hanging="283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Критеријуми за вредновање</w:t>
      </w:r>
      <w:r>
        <w:rPr>
          <w:rFonts w:ascii="Times New Roman" w:hAnsi="Times New Roman" w:cs="Times New Roman"/>
          <w:lang w:val="bg-BG"/>
        </w:rPr>
        <w:t xml:space="preserve"> предлога пројеката, који, на пример, могу бити следећи: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Предложени програм/пројекат требало би да у погледу квалитета, садржине и природе испуњава следеће критеријуме: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законитост и ефикасност коришћења средстава (да ли су раније коришћена буџетска средства за финансирање активности удружења и, ако јесу, да ли су испуњене уговорне обавезе);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капацитет носиоца пројекта, предложене квалификације и референце пројектног тима усклађене са предложеним циљевима, резултатима и активностима 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адекватно партнерство – уколико се конкурсом жели утврдити обавеза партнерства; 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релевантност програма или пројекта за остваривање јавног интереса дефинисаног конкурсом;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усклађеност планираних активности са циљевима, очекиваним резултатима и циљном групом;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разрађеност и изводљивост плана реализације програма/пројекта, остваривост планираних резултата и мерљивост индикатора;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развојна, институционална и финансијска одрживост предложеног програма/пројекта;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значај промене која се очекује након примене пројекта;</w:t>
      </w:r>
    </w:p>
    <w:p w:rsidR="00910EDA" w:rsidRDefault="0065054A">
      <w:pPr>
        <w:pStyle w:val="ListParagraph"/>
        <w:numPr>
          <w:ilvl w:val="0"/>
          <w:numId w:val="3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економска оправданост предлога буџета у односу на циљ и пројектне активности;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1135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промоција, тј. публицитет који се огледа у начину информисања циљне групе и шире јавности о програму или пројекту.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При одобравању, приоритет имају програми/пројекти који су структурне и развојне природе.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у висини и под условима који обезбеђују да се уз најмањи утрошак средстава из буџета </w:t>
      </w:r>
      <w:r>
        <w:rPr>
          <w:rFonts w:ascii="Times New Roman" w:hAnsi="Times New Roman" w:cs="Times New Roman"/>
          <w:lang w:val="sr-Cyrl-BA"/>
        </w:rPr>
        <w:t>општине Србобран</w:t>
      </w:r>
      <w:r>
        <w:rPr>
          <w:rFonts w:ascii="Times New Roman" w:hAnsi="Times New Roman" w:cs="Times New Roman"/>
          <w:lang w:val="bg-BG"/>
        </w:rPr>
        <w:t xml:space="preserve"> постигну намеравани резултати.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 xml:space="preserve">Одобрени програми/пројекти финансирају се преношењем средстава на посебан наменски рачун код </w:t>
      </w:r>
      <w:r>
        <w:rPr>
          <w:rFonts w:ascii="Times New Roman" w:hAnsi="Times New Roman" w:cs="Times New Roman"/>
          <w:b/>
          <w:bCs/>
          <w:lang w:val="bg-BG"/>
        </w:rPr>
        <w:t>Управе за трезор</w:t>
      </w:r>
      <w:r>
        <w:rPr>
          <w:rFonts w:ascii="Times New Roman" w:hAnsi="Times New Roman" w:cs="Times New Roman"/>
          <w:lang w:val="bg-BG"/>
        </w:rPr>
        <w:t xml:space="preserve">. 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Програми се финансирају једнократно или у ратама, у зависности од временског распона за реализацију програма/пројекта.</w:t>
      </w:r>
    </w:p>
    <w:p w:rsidR="00910EDA" w:rsidRDefault="0065054A">
      <w:pPr>
        <w:pStyle w:val="ListParagraph"/>
        <w:numPr>
          <w:ilvl w:val="0"/>
          <w:numId w:val="2"/>
        </w:numPr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lastRenderedPageBreak/>
        <w:t xml:space="preserve">Са предлагачем одобреног програма/пројекта </w:t>
      </w:r>
      <w:r>
        <w:rPr>
          <w:rFonts w:ascii="Times New Roman" w:hAnsi="Times New Roman" w:cs="Times New Roman"/>
          <w:lang w:val="sr-Cyrl-BA"/>
        </w:rPr>
        <w:t>општина Србобран</w:t>
      </w:r>
      <w:r>
        <w:rPr>
          <w:rFonts w:ascii="Times New Roman" w:hAnsi="Times New Roman" w:cs="Times New Roman"/>
          <w:lang w:val="bg-BG"/>
        </w:rPr>
        <w:t xml:space="preserve"> закључује уговор у складу са Законом о удружењима и Уредбом о средствима за подстицање програма или недостајућег дела средстава за финансирање програма од јавног интереса које реализују удружења.</w:t>
      </w:r>
    </w:p>
    <w:p w:rsidR="00910EDA" w:rsidRDefault="00910EDA">
      <w:pPr>
        <w:pStyle w:val="ListParagraph"/>
        <w:tabs>
          <w:tab w:val="left" w:pos="907"/>
        </w:tabs>
        <w:autoSpaceDE w:val="0"/>
        <w:autoSpaceDN w:val="0"/>
        <w:adjustRightInd w:val="0"/>
        <w:snapToGrid w:val="0"/>
        <w:spacing w:before="120"/>
        <w:ind w:left="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autoSpaceDE w:val="0"/>
        <w:autoSpaceDN w:val="0"/>
        <w:adjustRightInd w:val="0"/>
        <w:jc w:val="both"/>
        <w:textAlignment w:val="center"/>
        <w:rPr>
          <w:rFonts w:ascii="Times New Roman" w:hAnsi="Times New Roman" w:cs="Times New Roman"/>
          <w:b/>
          <w:bCs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Рокови и начин пријављивања на конкурс подразумевају следеће: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информације о начину</w:t>
      </w:r>
      <w:r>
        <w:rPr>
          <w:rFonts w:ascii="Times New Roman" w:hAnsi="Times New Roman" w:cs="Times New Roman"/>
          <w:lang w:val="bg-BG"/>
        </w:rPr>
        <w:t xml:space="preserve"> пријављивања</w:t>
      </w:r>
      <w:r>
        <w:rPr>
          <w:rFonts w:ascii="Times New Roman" w:hAnsi="Times New Roman" w:cs="Times New Roman"/>
          <w:lang w:val="sr-Cyrl-BA"/>
        </w:rPr>
        <w:t>: текст јавног конкурса са потребним обрасцима који се прилажу, може се преузети са интернет странице Општине Србобран, www.srbobran.rs и портала е-Управа.</w:t>
      </w:r>
    </w:p>
    <w:p w:rsidR="00910EDA" w:rsidRDefault="0065054A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0" w:firstLineChars="100" w:firstLine="240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Учесник конкурса обавезан је да достави следећу документацију:</w:t>
      </w:r>
      <w:bookmarkStart w:id="0" w:name="_GoBack"/>
      <w:bookmarkEnd w:id="0"/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Попуњен образац пријаве са прилозима (Образац предлога програма и Образац буџета програма са наративним приказом буџета)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bg-BG"/>
        </w:rPr>
        <w:t>Доказ о ликвидности удружења, односно извештај о завршном рачуну за претходну годину уколико конкурише за износе преко 500.000 динара</w:t>
      </w:r>
    </w:p>
    <w:p w:rsidR="00910EDA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lang w:val="sr-Cyrl-BA"/>
        </w:rPr>
        <w:t>Потписану и оверену изјаву овлашћеног лица, да ће средства користити по програму</w:t>
      </w:r>
    </w:p>
    <w:p w:rsidR="00910EDA" w:rsidRPr="000E44D4" w:rsidRDefault="0065054A">
      <w:pPr>
        <w:pStyle w:val="ListParagraph"/>
        <w:numPr>
          <w:ilvl w:val="0"/>
          <w:numId w:val="5"/>
        </w:numPr>
        <w:autoSpaceDE w:val="0"/>
        <w:autoSpaceDN w:val="0"/>
        <w:adjustRightInd w:val="0"/>
        <w:snapToGrid w:val="0"/>
        <w:ind w:left="624" w:hanging="340"/>
        <w:jc w:val="both"/>
        <w:textAlignment w:val="center"/>
        <w:rPr>
          <w:rFonts w:ascii="Times New Roman" w:hAnsi="Times New Roman" w:cs="Times New Roman"/>
          <w:lang w:val="bg-BG"/>
        </w:rPr>
      </w:pPr>
      <w:r w:rsidRPr="000E44D4">
        <w:rPr>
          <w:rFonts w:ascii="Times New Roman" w:hAnsi="Times New Roman" w:cs="Times New Roman"/>
          <w:lang w:val="sr-Cyrl-BA"/>
        </w:rPr>
        <w:t>Наративни извештај о реализованим програмима за 202</w:t>
      </w:r>
      <w:r w:rsidR="006E5FCC" w:rsidRPr="000E44D4">
        <w:rPr>
          <w:rFonts w:ascii="Times New Roman" w:hAnsi="Times New Roman" w:cs="Times New Roman"/>
          <w:lang w:val="sr-Cyrl-BA"/>
        </w:rPr>
        <w:t>2</w:t>
      </w:r>
      <w:r w:rsidRPr="000E44D4">
        <w:rPr>
          <w:rFonts w:ascii="Times New Roman" w:hAnsi="Times New Roman" w:cs="Times New Roman"/>
          <w:lang w:val="sr-Cyrl-BA"/>
        </w:rPr>
        <w:t>. годину</w:t>
      </w:r>
    </w:p>
    <w:p w:rsidR="00910EDA" w:rsidRPr="000E44D4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sz w:val="23"/>
          <w:szCs w:val="23"/>
          <w:lang w:val="bg-BG"/>
        </w:rPr>
      </w:pPr>
      <w:r w:rsidRPr="000E44D4">
        <w:rPr>
          <w:rFonts w:ascii="Times New Roman" w:hAnsi="Times New Roman" w:cs="Times New Roman"/>
          <w:b/>
          <w:bCs/>
          <w:lang w:val="bg-BG"/>
        </w:rPr>
        <w:t>рок за достављање</w:t>
      </w:r>
      <w:r w:rsidRPr="000E44D4">
        <w:rPr>
          <w:rFonts w:ascii="Times New Roman" w:hAnsi="Times New Roman" w:cs="Times New Roman"/>
          <w:lang w:val="bg-BG"/>
        </w:rPr>
        <w:t xml:space="preserve"> пријава</w:t>
      </w:r>
      <w:r w:rsidRPr="000E44D4">
        <w:rPr>
          <w:rFonts w:ascii="Times New Roman" w:hAnsi="Times New Roman" w:cs="Times New Roman"/>
          <w:lang w:val="sr-Cyrl-BA"/>
        </w:rPr>
        <w:t>: 15 дана од дана објављивања јавног конкурса</w:t>
      </w:r>
    </w:p>
    <w:p w:rsidR="00910EDA" w:rsidRPr="002D570B" w:rsidRDefault="0065054A" w:rsidP="002D570B">
      <w:pPr>
        <w:pStyle w:val="ListParagraph"/>
        <w:numPr>
          <w:ilvl w:val="0"/>
          <w:numId w:val="4"/>
        </w:num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u w:val="single"/>
          <w:lang w:val="bg-BG"/>
        </w:rPr>
      </w:pPr>
      <w:r w:rsidRPr="002D570B">
        <w:rPr>
          <w:rFonts w:ascii="Times New Roman" w:hAnsi="Times New Roman" w:cs="Times New Roman"/>
          <w:b/>
          <w:bCs/>
          <w:lang w:val="bg-BG"/>
        </w:rPr>
        <w:t>контакт подаци</w:t>
      </w:r>
      <w:r w:rsidRPr="002D570B">
        <w:rPr>
          <w:rFonts w:ascii="Times New Roman" w:hAnsi="Times New Roman" w:cs="Times New Roman"/>
          <w:lang w:val="bg-BG"/>
        </w:rPr>
        <w:t xml:space="preserve"> особе којој се заинтересована лица могу обратити за сва питања у вези са конкурсом</w:t>
      </w:r>
      <w:r w:rsidRPr="002D570B">
        <w:rPr>
          <w:rFonts w:ascii="Times New Roman" w:hAnsi="Times New Roman" w:cs="Times New Roman"/>
          <w:lang w:val="sr-Cyrl-BA"/>
        </w:rPr>
        <w:t xml:space="preserve">: </w:t>
      </w:r>
      <w:r w:rsidRPr="002D570B">
        <w:rPr>
          <w:rFonts w:ascii="Times New Roman" w:hAnsi="Times New Roman" w:cs="Times New Roman"/>
          <w:u w:val="single"/>
          <w:lang w:val="sr-Cyrl-BA"/>
        </w:rPr>
        <w:t>Бајић Снежан</w:t>
      </w:r>
      <w:r w:rsidRPr="002D570B">
        <w:rPr>
          <w:rFonts w:ascii="Times New Roman" w:hAnsi="Times New Roman" w:cs="Times New Roman"/>
          <w:lang w:val="sr-Cyrl-BA"/>
        </w:rPr>
        <w:t xml:space="preserve">а, </w:t>
      </w:r>
      <w:r w:rsidRPr="002D570B">
        <w:rPr>
          <w:rFonts w:ascii="Times New Roman" w:hAnsi="Times New Roman" w:cs="Times New Roman"/>
          <w:lang w:val="bg-BG"/>
        </w:rPr>
        <w:t>број телефона 021/730-020, локал 113 или путем електронске поште на адресу</w:t>
      </w:r>
      <w:r w:rsidR="00B60815">
        <w:rPr>
          <w:rFonts w:ascii="Times New Roman" w:hAnsi="Times New Roman" w:cs="Times New Roman"/>
          <w:lang w:val="bg-BG"/>
        </w:rPr>
        <w:t xml:space="preserve"> </w:t>
      </w:r>
      <w:r w:rsidRPr="002D570B">
        <w:rPr>
          <w:rFonts w:ascii="Times New Roman" w:hAnsi="Times New Roman" w:cs="Times New Roman"/>
          <w:u w:val="single"/>
        </w:rPr>
        <w:t>snezana2</w:t>
      </w:r>
      <w:r w:rsidRPr="002D570B">
        <w:rPr>
          <w:rFonts w:ascii="Times New Roman" w:hAnsi="Times New Roman" w:cs="Times New Roman"/>
          <w:u w:val="single"/>
          <w:lang w:val="bg-BG"/>
        </w:rPr>
        <w:t>@srbobran48.rs.</w:t>
      </w:r>
    </w:p>
    <w:p w:rsidR="00910EDA" w:rsidRDefault="00910EDA">
      <w:pPr>
        <w:autoSpaceDE w:val="0"/>
        <w:autoSpaceDN w:val="0"/>
        <w:adjustRightInd w:val="0"/>
        <w:snapToGrid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 обавештавања</w:t>
      </w:r>
      <w:r>
        <w:rPr>
          <w:rFonts w:ascii="Times New Roman" w:hAnsi="Times New Roman" w:cs="Times New Roman"/>
          <w:lang w:val="bg-BG"/>
        </w:rPr>
        <w:t xml:space="preserve"> предлагача пројеката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10EDA" w:rsidRDefault="0065054A">
      <w:pPr>
        <w:pStyle w:val="ListParagraph"/>
        <w:numPr>
          <w:ilvl w:val="0"/>
          <w:numId w:val="4"/>
        </w:numPr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568" w:hanging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  <w:r>
        <w:rPr>
          <w:rFonts w:ascii="Times New Roman" w:hAnsi="Times New Roman" w:cs="Times New Roman"/>
          <w:b/>
          <w:bCs/>
          <w:lang w:val="bg-BG"/>
        </w:rPr>
        <w:t>начин</w:t>
      </w:r>
      <w:r w:rsidR="00D3604F">
        <w:rPr>
          <w:rFonts w:ascii="Times New Roman" w:hAnsi="Times New Roman" w:cs="Times New Roman"/>
          <w:b/>
          <w:bCs/>
          <w:lang w:val="bg-BG"/>
        </w:rPr>
        <w:t xml:space="preserve"> </w:t>
      </w:r>
      <w:r>
        <w:rPr>
          <w:rFonts w:ascii="Times New Roman" w:hAnsi="Times New Roman" w:cs="Times New Roman"/>
          <w:b/>
          <w:bCs/>
          <w:lang w:val="bg-BG"/>
        </w:rPr>
        <w:t>обавештавања</w:t>
      </w:r>
      <w:r>
        <w:rPr>
          <w:rFonts w:ascii="Times New Roman" w:hAnsi="Times New Roman" w:cs="Times New Roman"/>
          <w:lang w:val="bg-BG"/>
        </w:rPr>
        <w:t xml:space="preserve"> шире јавности о одлуци о одобравању подршке</w:t>
      </w:r>
      <w:r>
        <w:rPr>
          <w:rFonts w:ascii="Times New Roman" w:hAnsi="Times New Roman" w:cs="Times New Roman"/>
          <w:lang w:val="sr-Cyrl-BA"/>
        </w:rPr>
        <w:t>: објавом на званичној интернет презентацији општине Србобран</w:t>
      </w:r>
    </w:p>
    <w:p w:rsidR="00910EDA" w:rsidRDefault="00910EDA">
      <w:pPr>
        <w:pStyle w:val="ListParagraph"/>
        <w:tabs>
          <w:tab w:val="left" w:pos="720"/>
        </w:tabs>
        <w:autoSpaceDE w:val="0"/>
        <w:autoSpaceDN w:val="0"/>
        <w:adjustRightInd w:val="0"/>
        <w:snapToGrid w:val="0"/>
        <w:spacing w:before="120"/>
        <w:ind w:left="284"/>
        <w:contextualSpacing w:val="0"/>
        <w:jc w:val="both"/>
        <w:textAlignment w:val="center"/>
        <w:rPr>
          <w:rFonts w:ascii="Times New Roman" w:hAnsi="Times New Roman" w:cs="Times New Roman"/>
          <w:lang w:val="bg-BG"/>
        </w:rPr>
      </w:pPr>
    </w:p>
    <w:sectPr w:rsidR="00910EDA" w:rsidSect="00910EDA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420E8"/>
    <w:multiLevelType w:val="multilevel"/>
    <w:tmpl w:val="13F420E8"/>
    <w:lvl w:ilvl="0">
      <w:start w:val="1"/>
      <w:numFmt w:val="decimal"/>
      <w:lvlText w:val="%1."/>
      <w:lvlJc w:val="left"/>
      <w:pPr>
        <w:ind w:left="1344" w:hanging="360"/>
      </w:pPr>
    </w:lvl>
    <w:lvl w:ilvl="1">
      <w:start w:val="1"/>
      <w:numFmt w:val="lowerLetter"/>
      <w:lvlText w:val="%2."/>
      <w:lvlJc w:val="left"/>
      <w:pPr>
        <w:ind w:left="2064" w:hanging="360"/>
      </w:pPr>
    </w:lvl>
    <w:lvl w:ilvl="2">
      <w:start w:val="1"/>
      <w:numFmt w:val="lowerRoman"/>
      <w:lvlText w:val="%3."/>
      <w:lvlJc w:val="right"/>
      <w:pPr>
        <w:ind w:left="2784" w:hanging="180"/>
      </w:pPr>
    </w:lvl>
    <w:lvl w:ilvl="3">
      <w:start w:val="1"/>
      <w:numFmt w:val="decimal"/>
      <w:lvlText w:val="%4."/>
      <w:lvlJc w:val="left"/>
      <w:pPr>
        <w:ind w:left="3504" w:hanging="360"/>
      </w:pPr>
    </w:lvl>
    <w:lvl w:ilvl="4">
      <w:start w:val="1"/>
      <w:numFmt w:val="lowerLetter"/>
      <w:lvlText w:val="%5."/>
      <w:lvlJc w:val="left"/>
      <w:pPr>
        <w:ind w:left="4224" w:hanging="360"/>
      </w:pPr>
    </w:lvl>
    <w:lvl w:ilvl="5">
      <w:start w:val="1"/>
      <w:numFmt w:val="lowerRoman"/>
      <w:lvlText w:val="%6."/>
      <w:lvlJc w:val="right"/>
      <w:pPr>
        <w:ind w:left="4944" w:hanging="180"/>
      </w:pPr>
    </w:lvl>
    <w:lvl w:ilvl="6">
      <w:start w:val="1"/>
      <w:numFmt w:val="decimal"/>
      <w:lvlText w:val="%7."/>
      <w:lvlJc w:val="left"/>
      <w:pPr>
        <w:ind w:left="5664" w:hanging="360"/>
      </w:pPr>
    </w:lvl>
    <w:lvl w:ilvl="7">
      <w:start w:val="1"/>
      <w:numFmt w:val="lowerLetter"/>
      <w:lvlText w:val="%8."/>
      <w:lvlJc w:val="left"/>
      <w:pPr>
        <w:ind w:left="6384" w:hanging="360"/>
      </w:pPr>
    </w:lvl>
    <w:lvl w:ilvl="8">
      <w:start w:val="1"/>
      <w:numFmt w:val="lowerRoman"/>
      <w:lvlText w:val="%9."/>
      <w:lvlJc w:val="right"/>
      <w:pPr>
        <w:ind w:left="7104" w:hanging="180"/>
      </w:pPr>
    </w:lvl>
  </w:abstractNum>
  <w:abstractNum w:abstractNumId="1">
    <w:nsid w:val="1B2505BC"/>
    <w:multiLevelType w:val="multilevel"/>
    <w:tmpl w:val="1B2505BC"/>
    <w:lvl w:ilvl="0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2">
    <w:nsid w:val="2439512E"/>
    <w:multiLevelType w:val="multilevel"/>
    <w:tmpl w:val="2439512E"/>
    <w:lvl w:ilvl="0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3">
    <w:nsid w:val="2FF507A9"/>
    <w:multiLevelType w:val="multilevel"/>
    <w:tmpl w:val="2FF507A9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6C62332F"/>
    <w:multiLevelType w:val="multilevel"/>
    <w:tmpl w:val="6C62332F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3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2A2BD5"/>
    <w:rsid w:val="000133ED"/>
    <w:rsid w:val="00084310"/>
    <w:rsid w:val="000E44D4"/>
    <w:rsid w:val="00142A14"/>
    <w:rsid w:val="001764BF"/>
    <w:rsid w:val="001C5D89"/>
    <w:rsid w:val="001E13F3"/>
    <w:rsid w:val="00214A94"/>
    <w:rsid w:val="002A2BD5"/>
    <w:rsid w:val="002A7C00"/>
    <w:rsid w:val="002D570B"/>
    <w:rsid w:val="00302EEC"/>
    <w:rsid w:val="003A5F53"/>
    <w:rsid w:val="004C6C06"/>
    <w:rsid w:val="00607519"/>
    <w:rsid w:val="0065054A"/>
    <w:rsid w:val="006C33F6"/>
    <w:rsid w:val="006E5FCC"/>
    <w:rsid w:val="008973A8"/>
    <w:rsid w:val="008D0AB4"/>
    <w:rsid w:val="008E14A5"/>
    <w:rsid w:val="0090293D"/>
    <w:rsid w:val="00910EDA"/>
    <w:rsid w:val="0095190B"/>
    <w:rsid w:val="00967CBB"/>
    <w:rsid w:val="009F428A"/>
    <w:rsid w:val="00A014A1"/>
    <w:rsid w:val="00A34F2D"/>
    <w:rsid w:val="00B60815"/>
    <w:rsid w:val="00D15F9C"/>
    <w:rsid w:val="00D3604F"/>
    <w:rsid w:val="00D73D47"/>
    <w:rsid w:val="00E05065"/>
    <w:rsid w:val="00E30943"/>
    <w:rsid w:val="00E92682"/>
    <w:rsid w:val="00EB76FC"/>
    <w:rsid w:val="00EF2457"/>
    <w:rsid w:val="00F37447"/>
    <w:rsid w:val="00FB02E9"/>
    <w:rsid w:val="19135B81"/>
    <w:rsid w:val="32526C1A"/>
    <w:rsid w:val="337C1EDA"/>
    <w:rsid w:val="39063626"/>
    <w:rsid w:val="5A0700D9"/>
    <w:rsid w:val="61713BD3"/>
    <w:rsid w:val="69E719A1"/>
    <w:rsid w:val="7F775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ED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910EDA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910EDA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10EDA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99"/>
    <w:qFormat/>
    <w:rsid w:val="00910EDA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10EDA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10EDA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rsid w:val="00910EDA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rsid w:val="00910EDA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10EDA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10EDA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10EDA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rsid w:val="00910EDA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Nabrajanje11">
    <w:name w:val="Nabrajanje 1.1."/>
    <w:basedOn w:val="Nabrajanje"/>
    <w:uiPriority w:val="99"/>
    <w:qFormat/>
    <w:rsid w:val="00910EDA"/>
    <w:pPr>
      <w:tabs>
        <w:tab w:val="clear" w:pos="720"/>
        <w:tab w:val="left" w:pos="907"/>
      </w:tabs>
      <w:ind w:left="907"/>
    </w:pPr>
  </w:style>
  <w:style w:type="paragraph" w:customStyle="1" w:styleId="Nabrajanje11-1">
    <w:name w:val="Nabrajanje 1.1. - 1."/>
    <w:basedOn w:val="Nabrajanje11"/>
    <w:uiPriority w:val="99"/>
    <w:qFormat/>
    <w:rsid w:val="00910EDA"/>
  </w:style>
  <w:style w:type="paragraph" w:customStyle="1" w:styleId="Nabrajanje111">
    <w:name w:val="Nabrajanje 1.1.1."/>
    <w:basedOn w:val="Nabrajanje11"/>
    <w:uiPriority w:val="99"/>
    <w:qFormat/>
    <w:rsid w:val="00910EDA"/>
    <w:pPr>
      <w:ind w:left="119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6126349-6651-214C-858D-294556667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1002</Words>
  <Characters>5718</Characters>
  <Application>Microsoft Office Word</Application>
  <DocSecurity>0</DocSecurity>
  <Lines>47</Lines>
  <Paragraphs>13</Paragraphs>
  <ScaleCrop>false</ScaleCrop>
  <Company/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15</cp:revision>
  <dcterms:created xsi:type="dcterms:W3CDTF">2019-10-21T10:50:00Z</dcterms:created>
  <dcterms:modified xsi:type="dcterms:W3CDTF">2023-06-21T12:37:00Z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1033-11.2.0.10078</vt:lpwstr>
  </property>
</Properties>
</file>